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6AAB" w14:textId="42E2D94E" w:rsidR="00DF3B59" w:rsidRDefault="00DF3B59" w:rsidP="00F90EE4">
      <w:pPr>
        <w:spacing w:before="240"/>
        <w:outlineLvl w:val="0"/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</w:pP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Anexo II</w:t>
      </w:r>
      <w:r w:rsidR="006B7D05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-</w:t>
      </w: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B</w:t>
      </w:r>
      <w:r w:rsidR="006B7D05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.</w:t>
      </w:r>
      <w:r w:rsidRPr="00F90EE4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 xml:space="preserve"> Modelo valoración de méritos. Referencia da convocatoria: 2026</w:t>
      </w:r>
      <w:r w:rsidR="004A6336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-08</w:t>
      </w:r>
    </w:p>
    <w:p w14:paraId="2AC270E4" w14:textId="77777777" w:rsidR="00DA3E44" w:rsidRPr="00F90EE4" w:rsidRDefault="00DA3E44" w:rsidP="00F90EE4">
      <w:pPr>
        <w:spacing w:before="240"/>
        <w:outlineLvl w:val="0"/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</w:pPr>
    </w:p>
    <w:p w14:paraId="2B25AAF1" w14:textId="77777777" w:rsidR="006B7D05" w:rsidRDefault="004A6336" w:rsidP="006B7D05">
      <w:pPr>
        <w:pStyle w:val="Ttulo1"/>
        <w:spacing w:before="0" w:line="240" w:lineRule="auto"/>
        <w:rPr>
          <w:rFonts w:ascii="Xunta Sans" w:hAnsi="Xunta Sans"/>
          <w:b/>
          <w:bCs/>
          <w:sz w:val="24"/>
          <w:szCs w:val="24"/>
        </w:rPr>
      </w:pPr>
      <w:r>
        <w:rPr>
          <w:rFonts w:ascii="Xunta Sans" w:hAnsi="Xunta Sans"/>
          <w:b/>
          <w:bCs/>
          <w:sz w:val="24"/>
          <w:szCs w:val="24"/>
        </w:rPr>
        <w:t>Referencias dos p</w:t>
      </w:r>
      <w:r w:rsidR="00D40B33" w:rsidRPr="00532B57">
        <w:rPr>
          <w:rFonts w:ascii="Xunta Sans" w:hAnsi="Xunta Sans"/>
          <w:b/>
          <w:bCs/>
          <w:sz w:val="24"/>
          <w:szCs w:val="24"/>
        </w:rPr>
        <w:t>osto</w:t>
      </w:r>
      <w:r>
        <w:rPr>
          <w:rFonts w:ascii="Xunta Sans" w:hAnsi="Xunta Sans"/>
          <w:b/>
          <w:bCs/>
          <w:sz w:val="24"/>
          <w:szCs w:val="24"/>
        </w:rPr>
        <w:t>s: ADMIN-</w:t>
      </w:r>
      <w:r w:rsidR="001D2CCE">
        <w:rPr>
          <w:rFonts w:ascii="Xunta Sans" w:hAnsi="Xunta Sans"/>
          <w:b/>
          <w:bCs/>
          <w:sz w:val="24"/>
          <w:szCs w:val="24"/>
        </w:rPr>
        <w:t>26-</w:t>
      </w:r>
      <w:r>
        <w:rPr>
          <w:rFonts w:ascii="Xunta Sans" w:hAnsi="Xunta Sans"/>
          <w:b/>
          <w:bCs/>
          <w:sz w:val="24"/>
          <w:szCs w:val="24"/>
        </w:rPr>
        <w:t>CO -</w:t>
      </w:r>
      <w:r w:rsidR="001D2CCE">
        <w:rPr>
          <w:rFonts w:ascii="Xunta Sans" w:hAnsi="Xunta Sans"/>
          <w:b/>
          <w:bCs/>
          <w:sz w:val="24"/>
          <w:szCs w:val="24"/>
        </w:rPr>
        <w:t xml:space="preserve"> </w:t>
      </w:r>
      <w:r>
        <w:rPr>
          <w:rFonts w:ascii="Xunta Sans" w:hAnsi="Xunta Sans"/>
          <w:b/>
          <w:bCs/>
          <w:sz w:val="24"/>
          <w:szCs w:val="24"/>
        </w:rPr>
        <w:t>NRP: 609119</w:t>
      </w:r>
      <w:r w:rsidR="001D2CCE">
        <w:rPr>
          <w:rFonts w:ascii="Xunta Sans" w:hAnsi="Xunta Sans"/>
          <w:b/>
          <w:bCs/>
          <w:sz w:val="24"/>
          <w:szCs w:val="24"/>
        </w:rPr>
        <w:t>1</w:t>
      </w:r>
      <w:r>
        <w:rPr>
          <w:rFonts w:ascii="Xunta Sans" w:hAnsi="Xunta Sans"/>
          <w:b/>
          <w:bCs/>
          <w:sz w:val="24"/>
          <w:szCs w:val="24"/>
        </w:rPr>
        <w:t xml:space="preserve"> / ADMIN</w:t>
      </w:r>
      <w:r w:rsidR="001D2CCE">
        <w:rPr>
          <w:rFonts w:ascii="Xunta Sans" w:hAnsi="Xunta Sans"/>
          <w:b/>
          <w:bCs/>
          <w:sz w:val="24"/>
          <w:szCs w:val="24"/>
        </w:rPr>
        <w:t>-26</w:t>
      </w:r>
      <w:r>
        <w:rPr>
          <w:rFonts w:ascii="Xunta Sans" w:hAnsi="Xunta Sans"/>
          <w:b/>
          <w:bCs/>
          <w:sz w:val="24"/>
          <w:szCs w:val="24"/>
        </w:rPr>
        <w:t>-RRHH -NRP: 609119</w:t>
      </w:r>
      <w:r w:rsidR="001D2CCE">
        <w:rPr>
          <w:rFonts w:ascii="Xunta Sans" w:hAnsi="Xunta Sans"/>
          <w:b/>
          <w:bCs/>
          <w:sz w:val="24"/>
          <w:szCs w:val="24"/>
        </w:rPr>
        <w:t>2</w:t>
      </w:r>
      <w:r w:rsidR="00D40B33" w:rsidRPr="00532B57">
        <w:rPr>
          <w:rFonts w:ascii="Xunta Sans" w:hAnsi="Xunta Sans"/>
          <w:b/>
          <w:bCs/>
          <w:sz w:val="24"/>
          <w:szCs w:val="24"/>
        </w:rPr>
        <w:t xml:space="preserve"> </w:t>
      </w:r>
    </w:p>
    <w:p w14:paraId="4F0922C6" w14:textId="5F1BBB1D" w:rsidR="00F2512A" w:rsidRDefault="004A6336" w:rsidP="006B7D05">
      <w:pPr>
        <w:pStyle w:val="Ttulo1"/>
        <w:spacing w:before="0" w:line="240" w:lineRule="auto"/>
        <w:rPr>
          <w:rFonts w:ascii="Xunta Sans" w:hAnsi="Xunta Sans"/>
          <w:b/>
          <w:bCs/>
          <w:sz w:val="24"/>
          <w:szCs w:val="24"/>
        </w:rPr>
      </w:pPr>
      <w:r>
        <w:rPr>
          <w:rFonts w:ascii="Xunta Sans" w:hAnsi="Xunta Sans"/>
          <w:b/>
          <w:bCs/>
          <w:sz w:val="24"/>
          <w:szCs w:val="24"/>
        </w:rPr>
        <w:t>(presentar un modelo por cada posto)</w:t>
      </w:r>
    </w:p>
    <w:p w14:paraId="0BB0B2A5" w14:textId="77777777" w:rsidR="006B7D05" w:rsidRPr="006B7D05" w:rsidRDefault="006B7D05" w:rsidP="006B7D05"/>
    <w:p w14:paraId="73303A69" w14:textId="0FDF1328" w:rsidR="004A6336" w:rsidRPr="004A6336" w:rsidRDefault="004A6336" w:rsidP="004A6336">
      <w:pPr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</w:pPr>
      <w:r w:rsidRPr="004A6336"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  <w:t>NOME DO CANDIDATO</w:t>
      </w:r>
      <w:r>
        <w:rPr>
          <w:rFonts w:ascii="Xunta Sans" w:eastAsiaTheme="majorEastAsia" w:hAnsi="Xunta Sans" w:cstheme="majorBidi"/>
          <w:b/>
          <w:bCs/>
          <w:color w:val="0F4761" w:themeColor="accent1" w:themeShade="BF"/>
          <w:sz w:val="24"/>
          <w:szCs w:val="24"/>
        </w:rPr>
        <w:t xml:space="preserve">: </w:t>
      </w:r>
    </w:p>
    <w:p w14:paraId="72EE2241" w14:textId="04127B8D" w:rsidR="00DF3B59" w:rsidRDefault="00DF3B59" w:rsidP="00DF3B59">
      <w:pPr>
        <w:autoSpaceDE w:val="0"/>
        <w:autoSpaceDN w:val="0"/>
        <w:textAlignment w:val="baseline"/>
        <w:rPr>
          <w:rFonts w:ascii="Xunta Sans" w:hAnsi="Xunta Sans" w:cs="Calibri Light"/>
          <w:lang w:eastAsia="es-ES"/>
        </w:rPr>
      </w:pPr>
      <w:r w:rsidRPr="001C592C">
        <w:rPr>
          <w:rFonts w:ascii="Xunta Sans" w:hAnsi="Xunta Sans" w:cs="Calibri Light"/>
          <w:lang w:eastAsia="es-ES"/>
        </w:rPr>
        <w:t>Cada candidato/a deberá cubrir o presente modelo cos méritos que alegue para a fase de valoración curricular, indicando de forma clara a documentación xustificativa que achega para a súa acreditación. A documentación xustificativa deberá presentarse xunto coa solicitude, numerada ou identificada de forma que permita a súa comprobación pola comisión de selección. Indicarase en cada apartado o número de documento, páxina ou referencia que corresponda a cada xustificación. Este modelo ten por finalidade facilitar a identificación, ordenación e comprobación dos méritos alegados pola persoa aspirante. A puntuación correspondente será determinada pola comisión de selección conforme aos criterios de valoración establecidos no Anexo II</w:t>
      </w:r>
      <w:r w:rsidR="006B7D05">
        <w:rPr>
          <w:rFonts w:ascii="Xunta Sans" w:hAnsi="Xunta Sans" w:cs="Calibri Light"/>
          <w:lang w:eastAsia="es-ES"/>
        </w:rPr>
        <w:t>-A</w:t>
      </w:r>
      <w:r w:rsidRPr="001C592C">
        <w:rPr>
          <w:rFonts w:ascii="Xunta Sans" w:hAnsi="Xunta Sans" w:cs="Calibri Light"/>
          <w:lang w:eastAsia="es-ES"/>
        </w:rPr>
        <w:t xml:space="preserve"> da presente convocatoria, sen que este modelo supoña a modificación, ampliación ou desagregación do baremo previsto nel.</w:t>
      </w:r>
    </w:p>
    <w:p w14:paraId="7E57C12B" w14:textId="77777777" w:rsidR="006B7D05" w:rsidRPr="001C592C" w:rsidRDefault="006B7D05" w:rsidP="00DF3B59">
      <w:pPr>
        <w:autoSpaceDE w:val="0"/>
        <w:autoSpaceDN w:val="0"/>
        <w:textAlignment w:val="baseline"/>
        <w:rPr>
          <w:rFonts w:ascii="Xunta Sans" w:hAnsi="Xunta Sans" w:cs="Calibri Light"/>
          <w:lang w:eastAsia="es-ES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3785"/>
        <w:gridCol w:w="3118"/>
        <w:gridCol w:w="3798"/>
      </w:tblGrid>
      <w:tr w:rsidR="00DF3B59" w:rsidRPr="001C592C" w14:paraId="5E78F885" w14:textId="77777777" w:rsidTr="00AF4350">
        <w:trPr>
          <w:trHeight w:val="340"/>
          <w:tblHeader/>
        </w:trPr>
        <w:tc>
          <w:tcPr>
            <w:tcW w:w="3303" w:type="dxa"/>
            <w:shd w:val="clear" w:color="000000" w:fill="DEEAF6"/>
            <w:vAlign w:val="center"/>
            <w:hideMark/>
          </w:tcPr>
          <w:p w14:paraId="34A50A54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auto"/>
                <w:lang w:val="es-ES" w:eastAsia="es-ES_tradnl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lastRenderedPageBreak/>
              <w:t>FASE 1 - VALORACIÓN CURRICULAR</w:t>
            </w:r>
          </w:p>
        </w:tc>
        <w:tc>
          <w:tcPr>
            <w:tcW w:w="10701" w:type="dxa"/>
            <w:gridSpan w:val="3"/>
            <w:noWrap/>
            <w:vAlign w:val="center"/>
            <w:hideMark/>
          </w:tcPr>
          <w:p w14:paraId="3A8A15F4" w14:textId="77777777" w:rsidR="00DF3B59" w:rsidRPr="001C592C" w:rsidRDefault="00DF3B59" w:rsidP="00EC7DE6">
            <w:pPr>
              <w:rPr>
                <w:rFonts w:ascii="Xunta Sans" w:hAnsi="Xunta Sans"/>
                <w:color w:val="auto"/>
                <w:lang w:val="es-ES" w:eastAsia="es-ES_tradnl"/>
              </w:rPr>
            </w:pPr>
          </w:p>
        </w:tc>
      </w:tr>
      <w:tr w:rsidR="00DF3B59" w:rsidRPr="001C592C" w14:paraId="3363CA8C" w14:textId="77777777" w:rsidTr="004A6336">
        <w:trPr>
          <w:tblHeader/>
        </w:trPr>
        <w:tc>
          <w:tcPr>
            <w:tcW w:w="3303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61E30013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Mérito alegado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5C86B91C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Descrición breve do mérito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377849B4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Documentación xustificativa / páxinas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000000" w:fill="DEEAF6"/>
            <w:vAlign w:val="center"/>
            <w:hideMark/>
          </w:tcPr>
          <w:p w14:paraId="1CB052C3" w14:textId="77777777" w:rsidR="00DF3B59" w:rsidRPr="001C592C" w:rsidRDefault="00DF3B59" w:rsidP="00EC7DE6">
            <w:pPr>
              <w:jc w:val="center"/>
              <w:rPr>
                <w:rFonts w:ascii="Xunta Sans" w:hAnsi="Xunta Sans" w:cs="Verdana"/>
                <w:b/>
                <w:color w:val="auto"/>
              </w:rPr>
            </w:pPr>
            <w:r w:rsidRPr="001C592C">
              <w:rPr>
                <w:rFonts w:ascii="Xunta Sans" w:hAnsi="Xunta Sans" w:cs="Verdana"/>
                <w:b/>
                <w:color w:val="auto"/>
              </w:rPr>
              <w:t>PUNTOS alegados, se procede</w:t>
            </w:r>
          </w:p>
        </w:tc>
      </w:tr>
      <w:tr w:rsidR="00DF3B59" w:rsidRPr="001C592C" w14:paraId="0277CABC" w14:textId="77777777" w:rsidTr="004A6336">
        <w:trPr>
          <w:trHeight w:val="699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302F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Expediente académico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2DF4" w14:textId="77777777" w:rsidR="00DF3B59" w:rsidRPr="001C592C" w:rsidRDefault="00DF3B59" w:rsidP="00EC7DE6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A9EE" w14:textId="77777777" w:rsidR="00DF3B59" w:rsidRPr="001C592C" w:rsidRDefault="00DF3B59" w:rsidP="00EC7DE6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59E375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eastAsia="es-ES_tradnl"/>
              </w:rPr>
            </w:pPr>
          </w:p>
        </w:tc>
      </w:tr>
      <w:tr w:rsidR="00DF3B59" w:rsidRPr="001C592C" w14:paraId="5448D126" w14:textId="77777777" w:rsidTr="004A6336">
        <w:trPr>
          <w:trHeight w:val="77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4FDC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Experiencia profesional previa relacionada coas funcións do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824B" w14:textId="77777777" w:rsidR="00DF3B59" w:rsidRPr="001C592C" w:rsidRDefault="00DF3B59" w:rsidP="00DA3303">
            <w:pPr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39C8" w14:textId="77777777" w:rsidR="00DF3B59" w:rsidRPr="001C592C" w:rsidRDefault="00DF3B59" w:rsidP="00EC7DE6">
            <w:pPr>
              <w:spacing w:after="0"/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8D92E2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3F098B20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91F9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Titulacións adicionais relacionadas co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8B7E7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E679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ED635C" w14:textId="77777777" w:rsidR="00DF3B59" w:rsidRPr="006B7D05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pt-PT" w:eastAsia="es-ES_tradnl"/>
              </w:rPr>
            </w:pPr>
          </w:p>
        </w:tc>
      </w:tr>
      <w:tr w:rsidR="00DF3B59" w:rsidRPr="001C592C" w14:paraId="70A897D2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2822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Formación complementaria relacionada co posto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F9491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34E06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3523BA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3841C292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FDC2" w14:textId="77777777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Idiomas superiores aos esixidos</w:t>
            </w:r>
          </w:p>
          <w:p w14:paraId="0ED539DF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C6C0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8A11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8BF919C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es-ES" w:eastAsia="es-ES_tradnl"/>
              </w:rPr>
            </w:pPr>
          </w:p>
        </w:tc>
      </w:tr>
      <w:tr w:rsidR="00DF3B59" w:rsidRPr="001C592C" w14:paraId="097EA469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129F" w14:textId="77777777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t>Certificacións ou coñecementos específicos relacionados co posto</w:t>
            </w:r>
          </w:p>
          <w:p w14:paraId="4DD23E05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1DA3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A533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6944BB" w14:textId="77777777" w:rsidR="00DF3B59" w:rsidRPr="006B7D05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val="pt-PT" w:eastAsia="es-ES_tradnl"/>
              </w:rPr>
            </w:pPr>
          </w:p>
        </w:tc>
      </w:tr>
      <w:tr w:rsidR="00DF3B59" w:rsidRPr="001C592C" w14:paraId="1B57F048" w14:textId="77777777" w:rsidTr="004A6336">
        <w:trPr>
          <w:trHeight w:val="98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A1A6" w14:textId="35BFF622" w:rsidR="00DF3B59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 w:cs="Calibri Light"/>
                <w:lang w:eastAsia="es-ES"/>
              </w:rPr>
              <w:lastRenderedPageBreak/>
              <w:t>Outros méritos previstos no Anexo II</w:t>
            </w:r>
            <w:r w:rsidR="000B2AAE">
              <w:rPr>
                <w:rFonts w:ascii="Xunta Sans" w:hAnsi="Xunta Sans" w:cs="Calibri Light"/>
                <w:lang w:eastAsia="es-ES"/>
              </w:rPr>
              <w:t>-A</w:t>
            </w:r>
          </w:p>
          <w:p w14:paraId="5A7607E4" w14:textId="77777777" w:rsidR="004A6336" w:rsidRPr="001C592C" w:rsidRDefault="004A6336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950F" w14:textId="77777777" w:rsidR="00DF3B59" w:rsidRPr="001C592C" w:rsidRDefault="00DF3B59" w:rsidP="00EC7DE6">
            <w:pPr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85B7B" w14:textId="77777777" w:rsidR="00DF3B59" w:rsidRPr="001C592C" w:rsidRDefault="00DF3B59" w:rsidP="00EC7DE6">
            <w:pPr>
              <w:tabs>
                <w:tab w:val="left" w:pos="2487"/>
                <w:tab w:val="left" w:pos="3196"/>
                <w:tab w:val="left" w:pos="3905"/>
                <w:tab w:val="left" w:pos="4614"/>
                <w:tab w:val="left" w:pos="5323"/>
                <w:tab w:val="left" w:pos="6032"/>
                <w:tab w:val="left" w:pos="6741"/>
                <w:tab w:val="left" w:pos="7450"/>
                <w:tab w:val="left" w:pos="8159"/>
              </w:tabs>
              <w:textAlignment w:val="baseline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5A6169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color w:val="00000A"/>
                <w:lang w:eastAsia="es-ES_tradnl"/>
              </w:rPr>
            </w:pPr>
          </w:p>
        </w:tc>
      </w:tr>
      <w:tr w:rsidR="00DF3B59" w:rsidRPr="001C592C" w14:paraId="31553776" w14:textId="77777777" w:rsidTr="004A6336">
        <w:trPr>
          <w:trHeight w:val="320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CCCE" w14:textId="77777777" w:rsidR="00DF3B59" w:rsidRPr="001C592C" w:rsidRDefault="00DF3B59" w:rsidP="00DA3303">
            <w:pPr>
              <w:rPr>
                <w:rFonts w:ascii="Xunta Sans" w:hAnsi="Xunta Sans" w:cs="Calibri Light"/>
                <w:lang w:eastAsia="es-ES"/>
              </w:rPr>
            </w:pPr>
            <w:r w:rsidRPr="001C592C">
              <w:rPr>
                <w:rFonts w:ascii="Xunta Sans" w:hAnsi="Xunta Sans"/>
              </w:rPr>
              <w:t>TOTAL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BBB9" w14:textId="77777777" w:rsidR="00DF3B59" w:rsidRPr="001C592C" w:rsidRDefault="00DF3B59" w:rsidP="00EC7DE6">
            <w:pPr>
              <w:jc w:val="center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8D96" w14:textId="77777777" w:rsidR="00DF3B59" w:rsidRPr="001C592C" w:rsidRDefault="00DF3B59" w:rsidP="00EC7DE6">
            <w:pPr>
              <w:jc w:val="right"/>
              <w:rPr>
                <w:rFonts w:ascii="Xunta Sans" w:hAnsi="Xunta Sans" w:cs="Calibri Light"/>
                <w:lang w:eastAsia="es-E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AC841D" w14:textId="77777777" w:rsidR="00DF3B59" w:rsidRPr="001C592C" w:rsidRDefault="00DF3B59" w:rsidP="00EC7DE6">
            <w:pPr>
              <w:jc w:val="center"/>
              <w:rPr>
                <w:rFonts w:ascii="Xunta Sans" w:hAnsi="Xunta Sans" w:cs="Calibri"/>
                <w:b/>
                <w:bCs/>
                <w:lang w:val="es-ES" w:eastAsia="es-ES_tradnl"/>
              </w:rPr>
            </w:pPr>
          </w:p>
        </w:tc>
      </w:tr>
    </w:tbl>
    <w:p w14:paraId="17B3511D" w14:textId="77777777" w:rsidR="004A6336" w:rsidRDefault="004A6336">
      <w:pPr>
        <w:rPr>
          <w:rFonts w:ascii="Xunta Sans" w:hAnsi="Xunta Sans"/>
        </w:rPr>
      </w:pPr>
    </w:p>
    <w:p w14:paraId="4B28AFD9" w14:textId="77777777" w:rsidR="004A6336" w:rsidRDefault="004A6336">
      <w:pPr>
        <w:rPr>
          <w:rFonts w:ascii="Xunta Sans" w:hAnsi="Xunta Sans"/>
        </w:rPr>
      </w:pPr>
    </w:p>
    <w:p w14:paraId="027013B4" w14:textId="77777777" w:rsidR="004A6336" w:rsidRDefault="004A6336">
      <w:pPr>
        <w:rPr>
          <w:rFonts w:ascii="Xunta Sans" w:hAnsi="Xunta Sans"/>
        </w:rPr>
      </w:pPr>
    </w:p>
    <w:p w14:paraId="2D3D6523" w14:textId="4838923A" w:rsidR="00F2512A" w:rsidRPr="001C592C" w:rsidRDefault="00D40B33">
      <w:pPr>
        <w:rPr>
          <w:rFonts w:ascii="Xunta Sans" w:hAnsi="Xunta Sans"/>
        </w:rPr>
      </w:pPr>
      <w:r w:rsidRPr="001C592C">
        <w:rPr>
          <w:rFonts w:ascii="Xunta Sans" w:hAnsi="Xunta Sans"/>
        </w:rPr>
        <w:t>No caso de optar a máis dun posto, deberá presentarse un modelo Anexo II</w:t>
      </w:r>
      <w:r w:rsidR="006B7D05">
        <w:rPr>
          <w:rFonts w:ascii="Xunta Sans" w:hAnsi="Xunta Sans"/>
        </w:rPr>
        <w:t>-</w:t>
      </w:r>
      <w:r w:rsidR="00B91797">
        <w:rPr>
          <w:rFonts w:ascii="Xunta Sans" w:hAnsi="Xunta Sans"/>
        </w:rPr>
        <w:t>B</w:t>
      </w:r>
      <w:r w:rsidRPr="001C592C">
        <w:rPr>
          <w:rFonts w:ascii="Xunta Sans" w:hAnsi="Xunta Sans"/>
        </w:rPr>
        <w:t xml:space="preserve"> por cada posto ao que se opte, indicando expresamente a denominación do posto correspondente. Poderá facerse referencia á mesma documentación xustificativa cando sexa común a máis dun posto, sempre que quede claramente identificada.</w:t>
      </w:r>
    </w:p>
    <w:p w14:paraId="275DBD31" w14:textId="77777777" w:rsidR="00DA3303" w:rsidRPr="001C592C" w:rsidRDefault="00DA3303" w:rsidP="00DA3303">
      <w:pPr>
        <w:rPr>
          <w:rFonts w:ascii="Xunta Sans" w:hAnsi="Xunta Sans"/>
        </w:rPr>
      </w:pPr>
      <w:r w:rsidRPr="001C592C">
        <w:rPr>
          <w:rFonts w:ascii="Xunta Sans" w:hAnsi="Xunta Sans"/>
        </w:rPr>
        <w:t>En</w:t>
      </w:r>
      <w:r w:rsidRPr="001C592C">
        <w:rPr>
          <w:rFonts w:ascii="Xunta Sans" w:hAnsi="Xunta Sans"/>
        </w:rPr>
        <w:tab/>
      </w:r>
      <w:r w:rsidRPr="001C592C">
        <w:rPr>
          <w:rFonts w:ascii="Xunta Sans" w:hAnsi="Xunta Sans"/>
        </w:rPr>
        <w:tab/>
      </w:r>
      <w:r w:rsidRPr="001C592C">
        <w:rPr>
          <w:rFonts w:ascii="Xunta Sans" w:hAnsi="Xunta Sans"/>
        </w:rPr>
        <w:tab/>
        <w:t>, data na sinatura dixital</w:t>
      </w:r>
    </w:p>
    <w:p w14:paraId="522FD399" w14:textId="1D24FA90" w:rsidR="00DA3303" w:rsidRPr="001C592C" w:rsidRDefault="00DA3303" w:rsidP="00DA3303">
      <w:pPr>
        <w:rPr>
          <w:rFonts w:ascii="Xunta Sans" w:hAnsi="Xunta Sans"/>
        </w:rPr>
      </w:pPr>
      <w:r w:rsidRPr="001C592C">
        <w:rPr>
          <w:rFonts w:ascii="Xunta Sans" w:hAnsi="Xunta Sans"/>
        </w:rPr>
        <w:t xml:space="preserve">Asinado.: ................................ </w:t>
      </w:r>
    </w:p>
    <w:p w14:paraId="59BF6E72" w14:textId="77777777" w:rsidR="00427ED3" w:rsidRDefault="00427ED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</w:p>
    <w:p w14:paraId="48632D34" w14:textId="77777777" w:rsidR="00427ED3" w:rsidRDefault="00427ED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</w:p>
    <w:p w14:paraId="0FD56369" w14:textId="1FFD02DA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 xml:space="preserve">Dirixido a: </w:t>
      </w:r>
    </w:p>
    <w:p w14:paraId="085369EC" w14:textId="77777777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>XERENTE DA FUNDACIÓN CESGA</w:t>
      </w:r>
    </w:p>
    <w:p w14:paraId="03132DBF" w14:textId="77777777" w:rsidR="00DA3303" w:rsidRPr="001C592C" w:rsidRDefault="00DA3303" w:rsidP="00DA3303">
      <w:pPr>
        <w:spacing w:after="0" w:line="240" w:lineRule="auto"/>
        <w:rPr>
          <w:rFonts w:ascii="Xunta Sans" w:eastAsia="Verdana" w:hAnsi="Xunta Sans" w:cs="Calibri Light"/>
          <w:iCs/>
          <w:color w:val="0B769F" w:themeColor="accent4" w:themeShade="BF"/>
        </w:rPr>
      </w:pPr>
      <w:r w:rsidRPr="001C592C">
        <w:rPr>
          <w:rFonts w:ascii="Xunta Sans" w:eastAsia="Verdana" w:hAnsi="Xunta Sans" w:cs="Calibri Light"/>
          <w:iCs/>
          <w:color w:val="0B769F" w:themeColor="accent4" w:themeShade="BF"/>
        </w:rPr>
        <w:t>Avda. de Vigo s/n (Campus Vida) 15705 Santiago de Compostela, A Coruña</w:t>
      </w:r>
    </w:p>
    <w:sectPr w:rsidR="00DA3303" w:rsidRPr="001C592C" w:rsidSect="00DF3B59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1C17" w14:textId="77777777" w:rsidR="003350C3" w:rsidRDefault="003350C3" w:rsidP="00DF3B59">
      <w:pPr>
        <w:spacing w:after="0" w:line="240" w:lineRule="auto"/>
      </w:pPr>
      <w:r>
        <w:separator/>
      </w:r>
    </w:p>
  </w:endnote>
  <w:endnote w:type="continuationSeparator" w:id="0">
    <w:p w14:paraId="23FF4731" w14:textId="77777777" w:rsidR="003350C3" w:rsidRDefault="003350C3" w:rsidP="00DF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312309"/>
      <w:docPartObj>
        <w:docPartGallery w:val="Page Numbers (Bottom of Page)"/>
        <w:docPartUnique/>
      </w:docPartObj>
    </w:sdtPr>
    <w:sdtContent>
      <w:p w14:paraId="037BAD12" w14:textId="23470747" w:rsidR="001C592C" w:rsidRDefault="001C59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620647" w14:textId="77777777" w:rsidR="001C592C" w:rsidRDefault="001C5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3E55" w14:textId="77777777" w:rsidR="003350C3" w:rsidRDefault="003350C3" w:rsidP="00DF3B59">
      <w:pPr>
        <w:spacing w:after="0" w:line="240" w:lineRule="auto"/>
      </w:pPr>
      <w:r>
        <w:separator/>
      </w:r>
    </w:p>
  </w:footnote>
  <w:footnote w:type="continuationSeparator" w:id="0">
    <w:p w14:paraId="03A2CEE6" w14:textId="77777777" w:rsidR="003350C3" w:rsidRDefault="003350C3" w:rsidP="00DF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4A0" w:firstRow="1" w:lastRow="0" w:firstColumn="1" w:lastColumn="0" w:noHBand="0" w:noVBand="1"/>
    </w:tblPr>
    <w:tblGrid>
      <w:gridCol w:w="7050"/>
      <w:gridCol w:w="6954"/>
    </w:tblGrid>
    <w:tr w:rsidR="00840CAB" w14:paraId="11FE7289" w14:textId="77777777" w:rsidTr="00840CAB">
      <w:trPr>
        <w:trHeight w:val="570"/>
      </w:trPr>
      <w:tc>
        <w:tcPr>
          <w:tcW w:w="2517" w:type="pct"/>
          <w:tcMar>
            <w:left w:w="108" w:type="dxa"/>
            <w:right w:w="108" w:type="dxa"/>
          </w:tcMar>
        </w:tcPr>
        <w:p w14:paraId="249B3440" w14:textId="77777777" w:rsidR="00840CAB" w:rsidRDefault="00840CAB" w:rsidP="00840CAB">
          <w:pPr>
            <w:tabs>
              <w:tab w:val="left" w:pos="0"/>
              <w:tab w:val="left" w:pos="0"/>
              <w:tab w:val="center" w:pos="4252"/>
              <w:tab w:val="right" w:pos="8504"/>
            </w:tabs>
            <w:spacing w:after="0"/>
          </w:pPr>
          <w:r>
            <w:rPr>
              <w:noProof/>
            </w:rPr>
            <w:drawing>
              <wp:inline distT="0" distB="0" distL="0" distR="0" wp14:anchorId="551FF963" wp14:editId="46AF234E">
                <wp:extent cx="1924050" cy="457200"/>
                <wp:effectExtent l="0" t="0" r="0" b="0"/>
                <wp:docPr id="1648254023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25402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3" w:type="pct"/>
          <w:tcMar>
            <w:left w:w="108" w:type="dxa"/>
            <w:right w:w="108" w:type="dxa"/>
          </w:tcMar>
        </w:tcPr>
        <w:p w14:paraId="71303F95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 xml:space="preserve">Centro de </w:t>
          </w:r>
          <w:proofErr w:type="spellStart"/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>Supercomputación</w:t>
          </w:r>
          <w:proofErr w:type="spellEnd"/>
          <w:r w:rsidRPr="1A1FA115">
            <w:rPr>
              <w:rFonts w:ascii="Arial" w:eastAsia="Arial" w:hAnsi="Arial" w:cs="Arial"/>
              <w:color w:val="808080" w:themeColor="background1" w:themeShade="80"/>
              <w:sz w:val="18"/>
              <w:szCs w:val="18"/>
              <w:lang w:val="gl"/>
            </w:rPr>
            <w:t xml:space="preserve"> de Galicia</w:t>
          </w:r>
        </w:p>
        <w:p w14:paraId="63042A24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Avenida de Vigo, s/n - Campus Vida</w:t>
          </w:r>
        </w:p>
        <w:p w14:paraId="31D1A063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15705  Santiago de Compostela (Galicia, España)</w:t>
          </w:r>
        </w:p>
        <w:p w14:paraId="5202D2BA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proofErr w:type="spellStart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Tel</w:t>
          </w:r>
          <w:proofErr w:type="spellEnd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.: +34 981 569810</w:t>
          </w:r>
        </w:p>
        <w:p w14:paraId="515AFE77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proofErr w:type="spellStart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>Email</w:t>
          </w:r>
          <w:proofErr w:type="spellEnd"/>
          <w:r w:rsidRPr="1A1FA115">
            <w:rPr>
              <w:rFonts w:ascii="Aptos" w:eastAsia="Aptos" w:hAnsi="Aptos" w:cs="Aptos"/>
              <w:color w:val="1F3864"/>
              <w:sz w:val="14"/>
              <w:szCs w:val="14"/>
              <w:lang w:val="gl"/>
            </w:rPr>
            <w:t xml:space="preserve">: </w:t>
          </w:r>
          <w:hyperlink r:id="rId2">
            <w:r w:rsidRPr="1A1FA115">
              <w:rPr>
                <w:rStyle w:val="Hipervnculo"/>
                <w:rFonts w:ascii="Aptos" w:eastAsia="Aptos" w:hAnsi="Aptos" w:cs="Aptos"/>
                <w:color w:val="0563C1"/>
                <w:sz w:val="14"/>
                <w:szCs w:val="14"/>
                <w:lang w:val="gl"/>
              </w:rPr>
              <w:t>info@cesga.gal</w:t>
            </w:r>
          </w:hyperlink>
        </w:p>
        <w:p w14:paraId="2AE0ED5A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hyperlink r:id="rId3">
            <w:r w:rsidRPr="1A1FA115">
              <w:rPr>
                <w:rStyle w:val="Hipervnculo"/>
                <w:rFonts w:ascii="Aptos" w:eastAsia="Aptos" w:hAnsi="Aptos" w:cs="Aptos"/>
                <w:sz w:val="14"/>
                <w:szCs w:val="14"/>
                <w:lang w:val="gl"/>
              </w:rPr>
              <w:t>www.cesga.gal</w:t>
            </w:r>
          </w:hyperlink>
        </w:p>
      </w:tc>
    </w:tr>
    <w:tr w:rsidR="00840CAB" w14:paraId="6E29D010" w14:textId="77777777" w:rsidTr="00840CAB">
      <w:trPr>
        <w:trHeight w:val="450"/>
      </w:trPr>
      <w:tc>
        <w:tcPr>
          <w:tcW w:w="5000" w:type="pct"/>
          <w:gridSpan w:val="2"/>
          <w:tcMar>
            <w:left w:w="108" w:type="dxa"/>
            <w:right w:w="108" w:type="dxa"/>
          </w:tcMar>
          <w:vAlign w:val="center"/>
        </w:tcPr>
        <w:p w14:paraId="697CA744" w14:textId="77777777" w:rsidR="00840CAB" w:rsidRDefault="00840CAB" w:rsidP="00840CAB">
          <w:pPr>
            <w:tabs>
              <w:tab w:val="center" w:pos="4252"/>
              <w:tab w:val="right" w:pos="8504"/>
            </w:tabs>
            <w:spacing w:after="0"/>
            <w:jc w:val="right"/>
          </w:pPr>
          <w:r w:rsidRPr="1A1FA115">
            <w:rPr>
              <w:rFonts w:ascii="Arial" w:eastAsia="Arial" w:hAnsi="Arial" w:cs="Arial"/>
              <w:color w:val="005596"/>
              <w:sz w:val="14"/>
              <w:szCs w:val="14"/>
              <w:lang w:val="gl"/>
            </w:rPr>
            <w:t>FUNDACIÓN PÚBLICA GALLEGA CENTRO TECNOLÓGICO DE SUPERCOMPUTACIÓN DE  GALICIA</w:t>
          </w:r>
        </w:p>
      </w:tc>
    </w:tr>
  </w:tbl>
  <w:p w14:paraId="27E31CE7" w14:textId="77777777" w:rsidR="00DF3B59" w:rsidRPr="00DF3B59" w:rsidRDefault="00DF3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78B5"/>
    <w:multiLevelType w:val="hybridMultilevel"/>
    <w:tmpl w:val="1276B8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B226CA"/>
    <w:multiLevelType w:val="hybridMultilevel"/>
    <w:tmpl w:val="88689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91">
    <w:abstractNumId w:val="0"/>
  </w:num>
  <w:num w:numId="2" w16cid:durableId="3616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59"/>
    <w:rsid w:val="000B2AAE"/>
    <w:rsid w:val="000C4F27"/>
    <w:rsid w:val="00122FF2"/>
    <w:rsid w:val="0019306D"/>
    <w:rsid w:val="001934B0"/>
    <w:rsid w:val="001C592C"/>
    <w:rsid w:val="001D2CCE"/>
    <w:rsid w:val="00264FB0"/>
    <w:rsid w:val="003350C3"/>
    <w:rsid w:val="00427ED3"/>
    <w:rsid w:val="004A6336"/>
    <w:rsid w:val="00532B57"/>
    <w:rsid w:val="005559D4"/>
    <w:rsid w:val="006413DA"/>
    <w:rsid w:val="00670A5B"/>
    <w:rsid w:val="00690B3A"/>
    <w:rsid w:val="006A25F5"/>
    <w:rsid w:val="006B7D05"/>
    <w:rsid w:val="006D26C5"/>
    <w:rsid w:val="00802DAF"/>
    <w:rsid w:val="00840CAB"/>
    <w:rsid w:val="00890D1A"/>
    <w:rsid w:val="0091050E"/>
    <w:rsid w:val="00A838EA"/>
    <w:rsid w:val="00AF4350"/>
    <w:rsid w:val="00B87515"/>
    <w:rsid w:val="00B91797"/>
    <w:rsid w:val="00C055FF"/>
    <w:rsid w:val="00C07C49"/>
    <w:rsid w:val="00C77AA8"/>
    <w:rsid w:val="00D40B33"/>
    <w:rsid w:val="00D44BB9"/>
    <w:rsid w:val="00DA3303"/>
    <w:rsid w:val="00DA3E44"/>
    <w:rsid w:val="00DB28B1"/>
    <w:rsid w:val="00DF3B59"/>
    <w:rsid w:val="00F0174E"/>
    <w:rsid w:val="00F2512A"/>
    <w:rsid w:val="00F90EE4"/>
    <w:rsid w:val="00F95DB2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8742"/>
  <w15:chartTrackingRefBased/>
  <w15:docId w15:val="{AB0DAA3B-26ED-445D-8A31-563C60C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59"/>
    <w:pPr>
      <w:widowControl w:val="0"/>
      <w:spacing w:after="120" w:line="264" w:lineRule="auto"/>
      <w:jc w:val="both"/>
    </w:pPr>
    <w:rPr>
      <w:rFonts w:ascii="Calibri Light" w:hAnsi="Calibri Light" w:cstheme="majorHAnsi"/>
      <w:color w:val="000000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B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B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B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B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B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B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B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B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B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B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B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B59"/>
  </w:style>
  <w:style w:type="paragraph" w:styleId="Piedepgina">
    <w:name w:val="footer"/>
    <w:basedOn w:val="Normal"/>
    <w:link w:val="PiedepginaCar"/>
    <w:uiPriority w:val="99"/>
    <w:unhideWhenUsed/>
    <w:rsid w:val="00DF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B59"/>
  </w:style>
  <w:style w:type="paragraph" w:styleId="Textoindependiente">
    <w:name w:val="Body Text"/>
    <w:basedOn w:val="Normal"/>
    <w:link w:val="TextoindependienteCar"/>
    <w:unhideWhenUsed/>
    <w:rsid w:val="00DF3B59"/>
  </w:style>
  <w:style w:type="character" w:customStyle="1" w:styleId="TextoindependienteCar">
    <w:name w:val="Texto independiente Car"/>
    <w:basedOn w:val="Fuentedeprrafopredeter"/>
    <w:link w:val="Textoindependiente"/>
    <w:rsid w:val="00DF3B59"/>
    <w:rPr>
      <w:rFonts w:ascii="Calibri Light" w:hAnsi="Calibri Light" w:cstheme="majorHAnsi"/>
      <w:color w:val="000000"/>
      <w:kern w:val="0"/>
      <w:sz w:val="22"/>
      <w:szCs w:val="22"/>
      <w:lang w:val="gl-ES"/>
      <w14:ligatures w14:val="none"/>
    </w:rPr>
  </w:style>
  <w:style w:type="character" w:styleId="Hipervnculo">
    <w:name w:val="Hyperlink"/>
    <w:basedOn w:val="Fuentedeprrafopredeter"/>
    <w:unhideWhenUsed/>
    <w:rsid w:val="00840CAB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840CAB"/>
    <w:pPr>
      <w:spacing w:after="0" w:line="240" w:lineRule="auto"/>
    </w:pPr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esga.gal" TargetMode="External"/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296</Words>
  <Characters>1782</Characters>
  <Application>Microsoft Office Word</Application>
  <DocSecurity>0</DocSecurity>
  <Lines>50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García</dc:creator>
  <cp:keywords/>
  <dc:description/>
  <cp:lastModifiedBy>Raquel García</cp:lastModifiedBy>
  <cp:revision>4</cp:revision>
  <dcterms:created xsi:type="dcterms:W3CDTF">2026-06-22T09:35:00Z</dcterms:created>
  <dcterms:modified xsi:type="dcterms:W3CDTF">2026-06-22T12:08:00Z</dcterms:modified>
</cp:coreProperties>
</file>